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南方测绘集团2019校园招聘简章</w:t>
      </w:r>
    </w:p>
    <w:p>
      <w:pPr>
        <w:jc w:val="left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一、集团简介</w:t>
      </w:r>
    </w:p>
    <w:p>
      <w:pPr>
        <w:widowControl/>
        <w:spacing w:line="388" w:lineRule="atLeast"/>
        <w:ind w:firstLine="480" w:firstLineChars="200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t>南方测绘1989年创立于广州，是一家集研发、制造、销售和技术服务为一体的测绘地理信息产业集团。业务范围涵盖测绘装备、精密测量系统、精准位置服务、数据工程、地理信息软件系统及智慧城市应用，致力于行业信息化和空间地理信息应用价值的提升。 </w:t>
      </w:r>
    </w:p>
    <w:p>
      <w:pPr>
        <w:widowControl/>
        <w:spacing w:line="388" w:lineRule="atLeast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t>     一直以来，南方测绘专注测绘地理信息行业，以振兴民族产业为己任，坚持自主创新，陆续实现了测距仪、电子经纬仪、全站仪、GNSS等一系列测绘仪器的国产化，取得了一系列拥有自主知识产权的技术成果，成为中国电子测绘仪器的开创与领导者。经国家测绘地理信息局组织的专家鉴定，认定南方的产品和综合技术达到世界先进水平，跻身行业世界四强。同时，综合实力位列中国地理信息百强企业榜首。</w:t>
      </w:r>
    </w:p>
    <w:p>
      <w:pPr>
        <w:widowControl/>
        <w:spacing w:line="388" w:lineRule="atLeast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t>     现拥有遍布全国的30家省级分公司、100余家地市级分公司、9家海外销售机构，拥有分别专注于卫星导航定位、高速铁路精密测量、无人机航测、移动扫描测量、精准位置服务、地理信息软件系统的多个子公司，并拥有位于北京、武汉、常州和广州的五大测绘装备研发制造基地，集团员工总人数超过3000人。集团主要产品国内市场综合占有率达60%以上，产品出口全球100多个国家和地区。</w:t>
      </w:r>
    </w:p>
    <w:p>
      <w:pPr>
        <w:widowControl/>
        <w:spacing w:line="388" w:lineRule="atLeast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t>     南方测绘坚持星级服务理念，专注专业，实时响应，让每一个用户满意；坚持人性化管理，协作有序，规范经营，成就每一名员工的价值。 </w:t>
      </w:r>
    </w:p>
    <w:p>
      <w:pPr>
        <w:widowControl/>
        <w:spacing w:line="388" w:lineRule="atLeast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t>     南方测绘致力于推动中国测绘地理信息产业的发展，努力成为世界级的测量装备及地理信息应用提供商，成百亿企业，做百年品牌。</w:t>
      </w:r>
    </w:p>
    <w:p>
      <w:pPr>
        <w:widowControl/>
        <w:spacing w:line="388" w:lineRule="atLeast"/>
        <w:jc w:val="left"/>
        <w:rPr>
          <w:rFonts w:ascii="Verdana" w:hAnsi="Verdana" w:cs="宋体"/>
          <w:kern w:val="0"/>
          <w:sz w:val="24"/>
          <w:szCs w:val="24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二、南方测绘集团2019校园招聘岗位需求</w:t>
      </w:r>
    </w:p>
    <w:tbl>
      <w:tblPr>
        <w:tblStyle w:val="9"/>
        <w:tblW w:w="102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"/>
        <w:gridCol w:w="1284"/>
        <w:gridCol w:w="305"/>
        <w:gridCol w:w="3934"/>
        <w:gridCol w:w="2914"/>
        <w:gridCol w:w="14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岗位名称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人数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岗位描述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学历专业要求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管理培训生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20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公司中层管理人员的储备和培养。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本科及以上学历，专业不限，测绘类、管理类优先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全国（上海、武汉、济南、广州、天津）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商务专员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负责晋升考核工作、整理行业资讯、招标信息、商场报表，维护网站和网店经营。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本科及以上学历，电子商务、测绘、地理信息等相关专业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责任编辑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负责报、刊、参的采集素材、编辑整理，网站新闻的编辑上传，微博、微信的同步更新等工作做好联络采访、宣传等工作。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本科学历，测绘、地理信息、新闻、中文等相关专业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会计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负责处理日常账务，费用报销、预算审核、开票、回款、对账和盘点固定资产。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本科及以上学历，会计、财务管理、审计等相关专业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前端开发工程师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负责前端web页面的设计、开发、维护及与后台的数据交互。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JAVA开发工程师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负责web平台与应用项目开发、参与架构设计、参与接口和业务的代码实现、内部测试、部署、实施等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软件开发工程师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负责测绘应用软件的设计与开发及相关开发文档的编写。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软件工程师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参与GIS应用软件的设计与开发、软件用户界面设计开发、软件测试与集成。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本科及以上学历，计算机、测绘科学、软件工程及相关专业优先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广州(激光)、常州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C++开发工程师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参与自主平台底层研发和产品服务端模块设计与开发、维稳、优化。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本科及以上学历，计算机软件相关专业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C++软件工程师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参与三维应用软件的设计、开发及维护。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本科及以上学历，测绘、计算机等相关专业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北京（征图）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激光遥感数据处理工程师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负责激光扫描仪、全景相机等移动测量设备的测试以及相关数据的处理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本科及以上学历，测绘、计算机等相关专业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北京（征图）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算法工程师（GNSS）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参与三维应用软件的设计开发、三维点云算法开发、图形学算法开发。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本科及以上学历，计算机、测绘科学、地理信息系统及软件工程及相关专业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广州(激光)、北京（征图）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算法工程师（GIS）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负责自主平台底层研发、数据建模及产品设计优化更新。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三维开发工程师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根据产品项目需求参与研究三维GIS项目的关键技术功能并编写技术文档。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本科及以上学历，地理信息科学、计算机应用或软件相关专业优先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Webgis开发工程师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根据项目需求参与WebGIS行业应用系统开发并编写技术文档。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本科及以上学历，地理信息科学、计算机应用或软件相关专业优先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GIS开发工程师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根据产品需求开发GIS相关平台并编写详细设计、代码及相关技术文档，根据缺陷反馈进行调试。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本科及以上学历，地理信息科学、计算机应用或软件相关专业优先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结构助理工程师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负责产品3D建模，绘制2D工程图，样品测试和验收，产品调试。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本科及以上学历，机械类专业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软件测试工程师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编写测试方案，测试系统项目并分析测试结果，改进现有测试规范、流程、方法、技术，完成测试报告。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本科及以上学历，GIS、计算机、软件等相关专业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硬件测试工程师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组织测试与验收产品，管理产品质量，负责产品维护。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本科及以上学历，测绘测量、GIS、电子电气等相关专业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嵌入式软件工程师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负责GNSS测量类产品的嵌入式软件平台开发、系统移植、驱动设计和应用程序开发。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本科及以上学历，通信、电子等相关专业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嵌入式硬件工程师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 xml:space="preserve">负责嵌入式系统的原理和PCB设计、设备驱动开发及调试、和硬件相关可靠性的测试。  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本科及以上学历，计算机技术、电子、通信、测控技术与仪器等相关专业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广州（导航）、常州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电子研发工程师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负责电路和系统的设计、电路板制作、固件编程与验证、EMC测试、环境适应性测试。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19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19"/>
                <w:lang w:bidi="ar"/>
              </w:rPr>
              <w:t>本科及以上学历，电子、自动化相关专业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广州（高铁）、常州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射频工程师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负责射频系统的功能实现和方案设计以及元器件选型、原理图设计、PCB布线，原型机调试和相关测试等工作。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本科及以上学历，电磁场与微波技术、电子信息工程或通信工程等相关专业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惯导算法工程师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负责开发GNSS/INS组合导航项目、主导惯导关键元器件的选型和处理整合惯导数据。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硕士及以上学历，导航制导与控制等相关专业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广州（导航）、广州（高铁）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天线工程师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负责卫星导航定位天线的仿真、设计、调试和测试工作并编写天线开发过程中的各类文档。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本科及以上学历，电磁场与微波技术、电子信息工程或通信工程等相关专业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定位算法工程师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 xml:space="preserve">负责定位相关算法（包括GNSS、摄影测量、组合导航）的研究与设计及相关开发文档的编写。                                       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广州（导航）、广州（高铁）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图像处理算法工程师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负责公司在研项目图像算法设计与实现。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硕士及以上学历，自动化、数学、智能化等相关专业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FPGA工程师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负责解调卫星基带信号、基于FPGA的数字滤波器设计及嵌入式平台搭建以及基于Simulink的建模仿真工作。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硕士及以上学历，通信或电子工程专业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广州（导航）、常州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应用数学算法工程师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00"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负责应用数学知识解决工程问题、研究项目原理性并协助项目成员进行各种设计的数学计算和论证。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硕士及以上学历，应用数学相关专业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微电机运动控制工程师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实现电机控制软件算法和硬件实现, 负责电机的驱动控制，电机类型包括PMSM电机、力矩电机、超声波电机。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硕士及以上学历，通信或电子工程专业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常州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美工UI设计师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参与应用软件的图形界面设计、软件文档的撰写、产品的宣传媒介文案设计。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本科及以上学历，美术、设计相关专业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广州（激光）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技术支持工程师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56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协助区域业务进行市场推广，解决客户技术服务的售后工作。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本科及以上学历，专业不限（GIS、测绘、遥感、石油、地质、海洋、计算机、电子通信、机械等相关专业优先）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全国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售前工程师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10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负责市场拓展与销售、售前调研提出解决方案、参与商务谈判、合同签订及跟进项目实施。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本科及以上学历，专业不限（GIS、测绘、遥感、石油、地质、海洋、计算机、电子通信、机械等相关专业优先）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全国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维修工程师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主要负责相关仪器产品的维修。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本科及以上学历，电子类、机械类、测量类相关专业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福州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激光专员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 xml:space="preserve">配合营销员洽谈地面式和机载雷达项目，做激光产品推广，整体把控激光类项目。                      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本科及以上学历，地信，测绘，摄影测量与遥感，计算机等相关专业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长沙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外贸项目专员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 xml:space="preserve">负责外贸项目的挖掘、管理、实施工作和售前调研，为客户提供日常业务支持。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本科及以上学历,专业不限（GIS或测绘等相关专业优先）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北京（导航）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海洋产品市场专员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 xml:space="preserve">负责北方海洋市场的产品销售、分公司海洋产品销售体系发展及技术培训。                          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本科及以上学历，机械、海洋工程专业优先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北京（导航）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行业项目推广专员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参加国际展会，对接国外厂家，引进先进国外技术和产品，对国内成熟的行业解决方案和项目经验进行国际业务推广。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本科及以上学历，专业不限（GIS、测绘、遥感、石油、地质、海洋、计算机、机械等相关专业优先）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广州（导航）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产品销售工程师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31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负责业务开拓，客户关系维护，产品推广。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全国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地信事业部专员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开发及维护区域内地理信息产品市场，进行售前售后的推广和服务工作。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合肥、福州、沈阳、南京、天津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测量事业部专员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负责区域地理信息产品的业务拓展及技术推广和支持工作。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天津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导航事业部专员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ahoma"/>
                <w:color w:val="000000"/>
                <w:sz w:val="22"/>
                <w:szCs w:val="20"/>
              </w:rPr>
            </w:pPr>
            <w:r>
              <w:rPr>
                <w:rFonts w:ascii="黑体" w:hAnsi="黑体" w:eastAsia="黑体" w:cs="Tahoma"/>
                <w:color w:val="000000"/>
                <w:kern w:val="0"/>
                <w:sz w:val="22"/>
                <w:szCs w:val="20"/>
                <w:lang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负责区域卫星导航产品的业务拓展及技术推广和支持工作。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本科及以上学历，测绘相关专业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宋体"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  <w:lang w:bidi="ar"/>
              </w:rPr>
              <w:t>长沙、南京、南昌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三、公司福利</w:t>
      </w:r>
    </w:p>
    <w:p>
      <w:pPr>
        <w:ind w:firstLine="480" w:firstLineChars="200"/>
        <w:rPr>
          <w:rFonts w:ascii="Verdana" w:hAnsi="Verdana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sym w:font="Wingdings 2" w:char="F052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Verdana" w:hAnsi="Verdana" w:cs="宋体"/>
          <w:kern w:val="0"/>
          <w:sz w:val="24"/>
          <w:szCs w:val="24"/>
        </w:rPr>
        <w:t>有竞争力的薪资待遇</w:t>
      </w:r>
    </w:p>
    <w:p>
      <w:pPr>
        <w:ind w:firstLine="480" w:firstLineChars="200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广阔的发展平台</w:t>
      </w:r>
    </w:p>
    <w:p>
      <w:pPr>
        <w:ind w:firstLine="480" w:firstLineChars="200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预算满格的体系培训和导师制度</w:t>
      </w:r>
    </w:p>
    <w:p>
      <w:pPr>
        <w:ind w:firstLine="480" w:firstLineChars="200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购买五险一金，额外为员工增加商业保险</w:t>
      </w:r>
    </w:p>
    <w:p>
      <w:pPr>
        <w:ind w:firstLine="480" w:firstLineChars="200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周末双休，法定节假日以及年假</w:t>
      </w:r>
    </w:p>
    <w:p>
      <w:pPr>
        <w:ind w:firstLine="480" w:firstLineChars="200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提供新生宿舍，午餐补贴，通讯补贴</w:t>
      </w:r>
    </w:p>
    <w:p>
      <w:pPr>
        <w:tabs>
          <w:tab w:val="left" w:pos="5265"/>
        </w:tabs>
        <w:ind w:firstLine="480" w:firstLineChars="200"/>
        <w:jc w:val="left"/>
        <w:rPr>
          <w:rFonts w:ascii="Verdana" w:hAnsi="Verdana" w:cs="宋体"/>
          <w:kern w:val="0"/>
          <w:sz w:val="24"/>
          <w:szCs w:val="24"/>
        </w:rPr>
      </w:pPr>
      <w:r>
        <w:rPr>
          <w:rFonts w:hint="eastAsia" w:ascii="Verdana" w:hAnsi="Verdana" w:cs="宋体"/>
          <w:kern w:val="0"/>
          <w:sz w:val="24"/>
          <w:szCs w:val="24"/>
        </w:rPr>
        <w:sym w:font="Wingdings 2" w:char="F052"/>
      </w:r>
      <w:r>
        <w:rPr>
          <w:rFonts w:hint="eastAsia" w:ascii="Verdana" w:hAnsi="Verdana" w:cs="宋体"/>
          <w:kern w:val="0"/>
          <w:sz w:val="24"/>
          <w:szCs w:val="24"/>
        </w:rPr>
        <w:t xml:space="preserve"> 员工关怀：俱乐部活动；传统节日、生日、结婚、宝宝福利以及年度旅游年度体检等</w:t>
      </w:r>
    </w:p>
    <w:p>
      <w:pPr>
        <w:pStyle w:val="15"/>
        <w:tabs>
          <w:tab w:val="left" w:pos="3270"/>
        </w:tabs>
        <w:spacing w:before="156" w:beforeLines="50" w:line="400" w:lineRule="exact"/>
        <w:ind w:firstLine="0" w:firstLineChars="0"/>
        <w:jc w:val="left"/>
        <w:rPr>
          <w:rFonts w:ascii="宋体" w:hAnsi="宋体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4716145</wp:posOffset>
            </wp:positionH>
            <wp:positionV relativeFrom="paragraph">
              <wp:posOffset>242570</wp:posOffset>
            </wp:positionV>
            <wp:extent cx="1868170" cy="1868170"/>
            <wp:effectExtent l="0" t="0" r="0" b="0"/>
            <wp:wrapSquare wrapText="bothSides"/>
            <wp:docPr id="1" name="图片 1" descr="C:\Users\Administrator.PC--20160527QNM\Desktop\二维码\招聘用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.PC--20160527QNM\Desktop\二维码\招聘用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  <w:szCs w:val="24"/>
        </w:rPr>
        <w:t>四、联系方式</w:t>
      </w:r>
    </w:p>
    <w:p>
      <w:pPr>
        <w:spacing w:line="400" w:lineRule="exact"/>
        <w:ind w:left="420" w:left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 系 人：   包子龙        18816896540</w:t>
      </w:r>
    </w:p>
    <w:p>
      <w:pPr>
        <w:spacing w:line="400" w:lineRule="exact"/>
        <w:ind w:left="420" w:left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牟晓萌        13078822423</w:t>
      </w:r>
    </w:p>
    <w:p>
      <w:pPr>
        <w:spacing w:line="400" w:lineRule="exact"/>
        <w:ind w:left="420" w:left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徐 芳         18502014551</w:t>
      </w:r>
    </w:p>
    <w:p>
      <w:pPr>
        <w:spacing w:line="400" w:lineRule="exact"/>
        <w:ind w:left="420" w:leftChars="200"/>
        <w:jc w:val="left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4"/>
          <w:szCs w:val="24"/>
        </w:rPr>
        <w:t>简历投递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邮箱：请扫码投递</w:t>
      </w:r>
    </w:p>
    <w:p>
      <w:pPr>
        <w:tabs>
          <w:tab w:val="left" w:pos="5880"/>
        </w:tabs>
        <w:spacing w:line="400" w:lineRule="exact"/>
        <w:ind w:left="420" w:left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总部地址：广州市思成路39号南方测绘地理信息产业园</w:t>
      </w:r>
    </w:p>
    <w:p>
      <w:pPr>
        <w:tabs>
          <w:tab w:val="left" w:pos="5880"/>
        </w:tabs>
        <w:spacing w:line="400" w:lineRule="exact"/>
        <w:ind w:left="420" w:leftChars="200"/>
        <w:jc w:val="left"/>
        <w:rPr>
          <w:b/>
        </w:rPr>
      </w:pPr>
      <w:r>
        <w:rPr>
          <w:rFonts w:hint="eastAsia" w:ascii="宋体" w:hAnsi="宋体"/>
          <w:b/>
          <w:sz w:val="24"/>
          <w:szCs w:val="24"/>
        </w:rPr>
        <w:t>公司主页：</w:t>
      </w:r>
      <w:r>
        <w:fldChar w:fldCharType="begin"/>
      </w:r>
      <w:r>
        <w:instrText xml:space="preserve"> HYPERLINK "http://www.southsurvey.com/" </w:instrText>
      </w:r>
      <w:r>
        <w:fldChar w:fldCharType="separate"/>
      </w:r>
      <w:r>
        <w:rPr>
          <w:rStyle w:val="8"/>
          <w:b/>
          <w:i/>
          <w:sz w:val="24"/>
          <w:szCs w:val="24"/>
        </w:rPr>
        <w:t>http://www.southsurvey.com/</w:t>
      </w:r>
      <w:r>
        <w:rPr>
          <w:rStyle w:val="8"/>
          <w:b/>
          <w:i/>
          <w:sz w:val="24"/>
          <w:szCs w:val="24"/>
        </w:rPr>
        <w:fldChar w:fldCharType="end"/>
      </w:r>
      <w:r>
        <w:rPr>
          <w:rFonts w:hint="eastAsia"/>
          <w:b/>
        </w:rPr>
        <w:t>　</w:t>
      </w:r>
    </w:p>
    <w:p>
      <w:pPr>
        <w:spacing w:line="400" w:lineRule="exact"/>
        <w:ind w:left="420" w:leftChars="20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网申电脑端链接：链接：</w:t>
      </w:r>
      <w:r>
        <w:fldChar w:fldCharType="begin"/>
      </w:r>
      <w:r>
        <w:instrText xml:space="preserve"> HYPERLINK "http://southsurvey.zhiye.com/Campus" </w:instrText>
      </w:r>
      <w:r>
        <w:fldChar w:fldCharType="separate"/>
      </w:r>
      <w:r>
        <w:rPr>
          <w:rStyle w:val="8"/>
          <w:rFonts w:hint="eastAsia" w:ascii="宋体" w:hAnsi="宋体"/>
          <w:b/>
          <w:sz w:val="24"/>
          <w:szCs w:val="24"/>
        </w:rPr>
        <w:t>http://southsurvey.zhiye.com/Campus</w:t>
      </w:r>
      <w:r>
        <w:rPr>
          <w:rStyle w:val="8"/>
          <w:rFonts w:hint="eastAsia" w:ascii="宋体" w:hAnsi="宋体"/>
          <w:b/>
          <w:sz w:val="24"/>
          <w:szCs w:val="24"/>
        </w:rPr>
        <w:fldChar w:fldCharType="end"/>
      </w:r>
      <w:r>
        <w:rPr>
          <w:rStyle w:val="8"/>
          <w:rFonts w:hint="eastAsia" w:ascii="宋体" w:hAnsi="宋体"/>
          <w:b/>
          <w:color w:val="auto"/>
          <w:sz w:val="24"/>
          <w:szCs w:val="24"/>
          <w:u w:val="none"/>
          <w:lang w:val="en-US" w:eastAsia="zh-CN"/>
        </w:rPr>
        <w:t xml:space="preserve">        南方测绘招聘公众号</w:t>
      </w:r>
    </w:p>
    <w:p>
      <w:pPr>
        <w:spacing w:line="400" w:lineRule="exact"/>
        <w:jc w:val="left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网申移动端链接：链接：</w:t>
      </w:r>
      <w:r>
        <w:rPr>
          <w:rFonts w:hint="eastAsia" w:ascii="宋体" w:hAnsi="宋体"/>
          <w:b/>
          <w:sz w:val="24"/>
          <w:szCs w:val="24"/>
          <w:u w:val="single"/>
        </w:rPr>
        <w:t>http://southsurvey.zhiye.com/Campus</w:t>
      </w:r>
    </w:p>
    <w:p>
      <w:pPr>
        <w:tabs>
          <w:tab w:val="left" w:pos="5880"/>
        </w:tabs>
        <w:ind w:left="7140" w:leftChars="3400" w:firstLine="720" w:firstLineChars="300"/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9D"/>
    <w:rsid w:val="0001392A"/>
    <w:rsid w:val="00013C83"/>
    <w:rsid w:val="00033C6F"/>
    <w:rsid w:val="0004152D"/>
    <w:rsid w:val="00045C73"/>
    <w:rsid w:val="00045F0D"/>
    <w:rsid w:val="00057CAD"/>
    <w:rsid w:val="0006309D"/>
    <w:rsid w:val="00074138"/>
    <w:rsid w:val="00080138"/>
    <w:rsid w:val="00085500"/>
    <w:rsid w:val="0008605F"/>
    <w:rsid w:val="000A713D"/>
    <w:rsid w:val="000D1849"/>
    <w:rsid w:val="000D7663"/>
    <w:rsid w:val="00116D48"/>
    <w:rsid w:val="00117FB5"/>
    <w:rsid w:val="001268C0"/>
    <w:rsid w:val="001270B1"/>
    <w:rsid w:val="0014242C"/>
    <w:rsid w:val="00143E51"/>
    <w:rsid w:val="001544E1"/>
    <w:rsid w:val="0016077A"/>
    <w:rsid w:val="001706A8"/>
    <w:rsid w:val="001713B1"/>
    <w:rsid w:val="00191718"/>
    <w:rsid w:val="001965E2"/>
    <w:rsid w:val="001B262F"/>
    <w:rsid w:val="001C229C"/>
    <w:rsid w:val="001D1C6B"/>
    <w:rsid w:val="001E1BA8"/>
    <w:rsid w:val="001F7B8D"/>
    <w:rsid w:val="00223542"/>
    <w:rsid w:val="0022545D"/>
    <w:rsid w:val="002303CB"/>
    <w:rsid w:val="00262804"/>
    <w:rsid w:val="00287DB0"/>
    <w:rsid w:val="00292DD8"/>
    <w:rsid w:val="002969DE"/>
    <w:rsid w:val="002A2319"/>
    <w:rsid w:val="002A7A33"/>
    <w:rsid w:val="002B763A"/>
    <w:rsid w:val="002B7C2E"/>
    <w:rsid w:val="002C1899"/>
    <w:rsid w:val="002C4617"/>
    <w:rsid w:val="002C7442"/>
    <w:rsid w:val="002D58C6"/>
    <w:rsid w:val="002E020C"/>
    <w:rsid w:val="002F600E"/>
    <w:rsid w:val="00300043"/>
    <w:rsid w:val="00300077"/>
    <w:rsid w:val="00301E7F"/>
    <w:rsid w:val="00310419"/>
    <w:rsid w:val="00310B09"/>
    <w:rsid w:val="00313D6E"/>
    <w:rsid w:val="00316A59"/>
    <w:rsid w:val="00344979"/>
    <w:rsid w:val="00347B3B"/>
    <w:rsid w:val="0036184E"/>
    <w:rsid w:val="00367B25"/>
    <w:rsid w:val="00395D01"/>
    <w:rsid w:val="003A7A96"/>
    <w:rsid w:val="003D658C"/>
    <w:rsid w:val="003E07BB"/>
    <w:rsid w:val="003E2AF8"/>
    <w:rsid w:val="003E3034"/>
    <w:rsid w:val="003E381B"/>
    <w:rsid w:val="003F148B"/>
    <w:rsid w:val="00422849"/>
    <w:rsid w:val="00433C46"/>
    <w:rsid w:val="00464726"/>
    <w:rsid w:val="00472A05"/>
    <w:rsid w:val="004761B1"/>
    <w:rsid w:val="004B13C1"/>
    <w:rsid w:val="004C3C15"/>
    <w:rsid w:val="004D4799"/>
    <w:rsid w:val="004E1E00"/>
    <w:rsid w:val="004E5C99"/>
    <w:rsid w:val="005029EE"/>
    <w:rsid w:val="00516144"/>
    <w:rsid w:val="00516598"/>
    <w:rsid w:val="0054322D"/>
    <w:rsid w:val="00546B13"/>
    <w:rsid w:val="00551BC7"/>
    <w:rsid w:val="0056083E"/>
    <w:rsid w:val="0056684A"/>
    <w:rsid w:val="00572AF7"/>
    <w:rsid w:val="0058204B"/>
    <w:rsid w:val="00582CB2"/>
    <w:rsid w:val="00583466"/>
    <w:rsid w:val="00592C3C"/>
    <w:rsid w:val="005C5853"/>
    <w:rsid w:val="005E2161"/>
    <w:rsid w:val="005E4DF1"/>
    <w:rsid w:val="005E797E"/>
    <w:rsid w:val="006106F8"/>
    <w:rsid w:val="00630235"/>
    <w:rsid w:val="0064124E"/>
    <w:rsid w:val="006566A3"/>
    <w:rsid w:val="00663DD5"/>
    <w:rsid w:val="00682DC8"/>
    <w:rsid w:val="006B0243"/>
    <w:rsid w:val="006B78FB"/>
    <w:rsid w:val="006D6190"/>
    <w:rsid w:val="006F1D1D"/>
    <w:rsid w:val="00706A93"/>
    <w:rsid w:val="0072014D"/>
    <w:rsid w:val="0073123B"/>
    <w:rsid w:val="00735ECC"/>
    <w:rsid w:val="00740114"/>
    <w:rsid w:val="00767E57"/>
    <w:rsid w:val="007765CC"/>
    <w:rsid w:val="00776C19"/>
    <w:rsid w:val="00784074"/>
    <w:rsid w:val="007954B3"/>
    <w:rsid w:val="00797D67"/>
    <w:rsid w:val="007A1EEF"/>
    <w:rsid w:val="007A2E67"/>
    <w:rsid w:val="007B259B"/>
    <w:rsid w:val="007B6089"/>
    <w:rsid w:val="007D4B43"/>
    <w:rsid w:val="007F0AC9"/>
    <w:rsid w:val="008341E2"/>
    <w:rsid w:val="00857E78"/>
    <w:rsid w:val="008A1A66"/>
    <w:rsid w:val="008B01BD"/>
    <w:rsid w:val="008B32DA"/>
    <w:rsid w:val="008B4C53"/>
    <w:rsid w:val="008C4A37"/>
    <w:rsid w:val="008D1F37"/>
    <w:rsid w:val="00901A48"/>
    <w:rsid w:val="009320C6"/>
    <w:rsid w:val="0096198C"/>
    <w:rsid w:val="0096297E"/>
    <w:rsid w:val="00963DD4"/>
    <w:rsid w:val="009661F3"/>
    <w:rsid w:val="00973F47"/>
    <w:rsid w:val="00997E35"/>
    <w:rsid w:val="009A1004"/>
    <w:rsid w:val="009B02E7"/>
    <w:rsid w:val="009D3C7B"/>
    <w:rsid w:val="009D6277"/>
    <w:rsid w:val="009F22E3"/>
    <w:rsid w:val="00A00D6E"/>
    <w:rsid w:val="00A0172B"/>
    <w:rsid w:val="00A02B09"/>
    <w:rsid w:val="00A2572D"/>
    <w:rsid w:val="00A4799F"/>
    <w:rsid w:val="00A67EA6"/>
    <w:rsid w:val="00A94E7E"/>
    <w:rsid w:val="00AA3B65"/>
    <w:rsid w:val="00AA449D"/>
    <w:rsid w:val="00AB0A70"/>
    <w:rsid w:val="00AB5D86"/>
    <w:rsid w:val="00AF4DDC"/>
    <w:rsid w:val="00AF4F01"/>
    <w:rsid w:val="00B2474B"/>
    <w:rsid w:val="00B3176B"/>
    <w:rsid w:val="00B33F34"/>
    <w:rsid w:val="00B4787E"/>
    <w:rsid w:val="00B510D1"/>
    <w:rsid w:val="00B56959"/>
    <w:rsid w:val="00B772BE"/>
    <w:rsid w:val="00B823AC"/>
    <w:rsid w:val="00B8778D"/>
    <w:rsid w:val="00B94227"/>
    <w:rsid w:val="00BC1B8E"/>
    <w:rsid w:val="00C069E1"/>
    <w:rsid w:val="00C16352"/>
    <w:rsid w:val="00C2049C"/>
    <w:rsid w:val="00C22B90"/>
    <w:rsid w:val="00C23BE8"/>
    <w:rsid w:val="00C31286"/>
    <w:rsid w:val="00C31BBD"/>
    <w:rsid w:val="00C557AB"/>
    <w:rsid w:val="00C624F2"/>
    <w:rsid w:val="00C72A5F"/>
    <w:rsid w:val="00C85190"/>
    <w:rsid w:val="00CA4199"/>
    <w:rsid w:val="00CD0859"/>
    <w:rsid w:val="00CD6F0D"/>
    <w:rsid w:val="00D01750"/>
    <w:rsid w:val="00D0480A"/>
    <w:rsid w:val="00D20560"/>
    <w:rsid w:val="00D601E0"/>
    <w:rsid w:val="00D65DAC"/>
    <w:rsid w:val="00D700AE"/>
    <w:rsid w:val="00D8116E"/>
    <w:rsid w:val="00D9003B"/>
    <w:rsid w:val="00D95B16"/>
    <w:rsid w:val="00DA17E2"/>
    <w:rsid w:val="00DA2AA9"/>
    <w:rsid w:val="00DA69E0"/>
    <w:rsid w:val="00DC31FD"/>
    <w:rsid w:val="00DD0B1E"/>
    <w:rsid w:val="00DE51B5"/>
    <w:rsid w:val="00DF3787"/>
    <w:rsid w:val="00DF3C3F"/>
    <w:rsid w:val="00E06619"/>
    <w:rsid w:val="00E16BDE"/>
    <w:rsid w:val="00E226DB"/>
    <w:rsid w:val="00E23867"/>
    <w:rsid w:val="00E47CEE"/>
    <w:rsid w:val="00E57D46"/>
    <w:rsid w:val="00E81316"/>
    <w:rsid w:val="00E821E3"/>
    <w:rsid w:val="00E8460B"/>
    <w:rsid w:val="00E85EB0"/>
    <w:rsid w:val="00EA2318"/>
    <w:rsid w:val="00EA4003"/>
    <w:rsid w:val="00EA7826"/>
    <w:rsid w:val="00EB2E32"/>
    <w:rsid w:val="00EC2641"/>
    <w:rsid w:val="00EC69C0"/>
    <w:rsid w:val="00EE1614"/>
    <w:rsid w:val="00EE6250"/>
    <w:rsid w:val="00F1367D"/>
    <w:rsid w:val="00F24544"/>
    <w:rsid w:val="00F5255E"/>
    <w:rsid w:val="00F53072"/>
    <w:rsid w:val="00F5329F"/>
    <w:rsid w:val="00F605FA"/>
    <w:rsid w:val="00F756EF"/>
    <w:rsid w:val="00F75FB7"/>
    <w:rsid w:val="00F82A38"/>
    <w:rsid w:val="00F834AF"/>
    <w:rsid w:val="00F97B88"/>
    <w:rsid w:val="00FA4B7E"/>
    <w:rsid w:val="00FB2A8F"/>
    <w:rsid w:val="00FB5336"/>
    <w:rsid w:val="00FC7B17"/>
    <w:rsid w:val="00FD744E"/>
    <w:rsid w:val="00FF06DA"/>
    <w:rsid w:val="0F4612CA"/>
    <w:rsid w:val="15D22857"/>
    <w:rsid w:val="20760FFD"/>
    <w:rsid w:val="23A33D5D"/>
    <w:rsid w:val="27577074"/>
    <w:rsid w:val="52BB198D"/>
    <w:rsid w:val="5428741C"/>
    <w:rsid w:val="5A8D3E59"/>
    <w:rsid w:val="5E7346BE"/>
    <w:rsid w:val="629725D7"/>
    <w:rsid w:val="6C5C4F55"/>
    <w:rsid w:val="73D66FB7"/>
    <w:rsid w:val="7527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1">
    <w:name w:val="Light Shading Accent 3"/>
    <w:basedOn w:val="9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2">
    <w:name w:val="Medium Shading 2 Accent 3"/>
    <w:basedOn w:val="9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中等深浅底纹 2 - 强调文字颜色 11"/>
    <w:basedOn w:val="9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17">
    <w:name w:val="apple-converted-space"/>
    <w:basedOn w:val="6"/>
    <w:qFormat/>
    <w:uiPriority w:val="0"/>
  </w:style>
  <w:style w:type="character" w:customStyle="1" w:styleId="1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708</Words>
  <Characters>4040</Characters>
  <Lines>33</Lines>
  <Paragraphs>9</Paragraphs>
  <TotalTime>1</TotalTime>
  <ScaleCrop>false</ScaleCrop>
  <LinksUpToDate>false</LinksUpToDate>
  <CharactersWithSpaces>4739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2018-09-07T01:05:00Z</dcterms:created>
  <dc:creator>汪夏英</dc:creator>
  <cp:lastModifiedBy>晓萌</cp:lastModifiedBy>
  <cp:lastPrinted>2018-04-23T08:24:00Z</cp:lastPrinted>
  <dcterms:modified xsi:type="dcterms:W3CDTF">2018-10-08T02:47:16Z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